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w:body>
    <w:tbl>
      <w:tblPr>
        <w:tblW w:w="9360" w:type="dxa"/>
        <w:tblInd w:w="120" w:type="dxa"/>
        <w:tblLayout w:type="fixed"/>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160" w:type="dxa"/>
          <w:left w:w="140" w:type="dxa"/>
          <w:bottom w:w="160" w:type="dxa"/>
          <w:right w:w="140" w:type="dxa"/>
        </w:tblCellMar>
      </w:tblPr>
      <w:tblGrid>
        <w:gridCol w:w="1500"/>
        <w:gridCol w:w="7860"/>
      </w:tblGrid>
      <w:tr>
        <w:trPr>
          <w:cantSplit/>
        </w:trPr>
        <w:tc>
          <w:tcPr>
            <w:tcW w:w="1500" w:type="dxa"/>
            <w:vAlign w:val="center"/>
            <w:shd w:val="clear" w:color="auto" w:fill="2563EB"/>
          </w:tcPr>
          <w:p>
            <w:pPr>
              <w:pStyle w:val="ProposalLogo"/>
              <w:jc w:val="center"/>
            </w:pPr>
            <w:r>
              <w:t xml:space="preserve">BTM</w:t>
            </w:r>
          </w:p>
        </w:tc>
        <w:tc>
          <w:tcPr>
            <w:tcW w:w="7860" w:type="dxa"/>
            <w:vAlign w:val="center"/>
          </w:tcPr>
          <w:p>
            <w:pPr>
              <w:pStyle w:val="ProposalBrand"/>
              <w:jc w:val="left"/>
            </w:pPr>
            <w:r>
              <w:t xml:space="preserve">Back to Market</w:t>
            </w:r>
          </w:p>
          <w:p>
            <w:pPr>
              <w:pStyle w:val="ProposalBrandTagline"/>
              <w:jc w:val="left"/>
            </w:pPr>
            <w:r>
              <w:t xml:space="preserve">PROPERTY TURNOVER COORDINATION</w:t>
            </w:r>
          </w:p>
        </w:tc>
      </w:tr>
    </w:tbl>
    <w:p>
      <w:pPr>
        <w:pStyle w:val="ProposalTableSpacer"/>
        <w:jc w:val="left"/>
      </w:pPr>
      <w:r>
        <w:t xml:space="preserve"/>
      </w:r>
    </w:p>
    <w:tbl>
      <w:tblPr>
        <w:tblW w:w="9360" w:type="dxa"/>
        <w:tblInd w:w="120" w:type="dxa"/>
        <w:tblLayout w:type="fixed"/>
        <w:tblBorders>
          <w:top w:val="single" w:sz="4" w:space="0" w:color="E2E8F0"/>
          <w:left w:val="single" w:sz="4" w:space="0" w:color="E2E8F0"/>
          <w:bottom w:val="single" w:sz="4" w:space="0" w:color="E2E8F0"/>
          <w:right w:val="single" w:sz="4" w:space="0" w:color="E2E8F0"/>
          <w:insideH w:val="single" w:sz="4" w:space="0" w:color="E2E8F0"/>
          <w:insideV w:val="single" w:sz="4" w:space="0" w:color="E2E8F0"/>
        </w:tblBorders>
        <w:tblCellMar>
          <w:top w:w="130" w:type="dxa"/>
          <w:left w:w="140" w:type="dxa"/>
          <w:bottom w:w="130" w:type="dxa"/>
          <w:right w:w="140" w:type="dxa"/>
        </w:tblCellMar>
      </w:tblPr>
      <w:tblGrid>
        <w:gridCol w:w="4680"/>
        <w:gridCol w:w="4680"/>
      </w:tblGrid>
      <w:tr>
        <w:trPr>
          <w:cantSplit/>
        </w:trPr>
        <w:tc>
          <w:tcPr>
            <w:tcW w:w="4680" w:type="dxa"/>
            <w:vAlign w:val="center"/>
            <w:shd w:val="clear" w:color="auto" w:fill="F8FAFC"/>
          </w:tcPr>
          <w:p>
            <w:pPr>
              <w:pStyle w:val="ProposalMetaLabel"/>
              <w:jc w:val="left"/>
            </w:pPr>
            <w:r>
              <w:t xml:space="preserve">Quote Number</w:t>
            </w:r>
          </w:p>
          <w:p>
            <w:pPr>
              <w:pStyle w:val="ProposalMetaValue"/>
              <w:jc w:val="left"/>
            </w:pPr>
            <w:r>
              <w:t xml:space="preserve">Q-2026-0002</w:t>
            </w:r>
          </w:p>
        </w:tc>
        <w:tc>
          <w:tcPr>
            <w:tcW w:w="4680" w:type="dxa"/>
            <w:vAlign w:val="center"/>
            <w:shd w:val="clear" w:color="auto" w:fill="F8FAFC"/>
          </w:tcPr>
          <w:p>
            <w:pPr>
              <w:pStyle w:val="ProposalMetaLabel"/>
              <w:jc w:val="left"/>
            </w:pPr>
            <w:r>
              <w:t xml:space="preserve">Date</w:t>
            </w:r>
          </w:p>
          <w:p>
            <w:pPr>
              <w:pStyle w:val="ProposalMetaValue"/>
              <w:jc w:val="left"/>
            </w:pPr>
            <w:r>
              <w:t xml:space="preserve">Jul 7, 2026</w:t>
            </w:r>
          </w:p>
        </w:tc>
      </w:tr>
      <w:tr>
        <w:trPr>
          <w:cantSplit/>
        </w:trPr>
        <w:tc>
          <w:tcPr>
            <w:tcW w:w="4680" w:type="dxa"/>
            <w:vAlign w:val="center"/>
            <w:shd w:val="clear" w:color="auto" w:fill="FFFFFF"/>
          </w:tcPr>
          <w:p>
            <w:pPr>
              <w:pStyle w:val="ProposalMetaLabel"/>
              <w:jc w:val="left"/>
            </w:pPr>
            <w:r>
              <w:t xml:space="preserve">Prepared For</w:t>
            </w:r>
          </w:p>
          <w:p>
            <w:pPr>
              <w:pStyle w:val="ProposalMetaValue"/>
              <w:jc w:val="left"/>
            </w:pPr>
            <w:r>
              <w:t xml:space="preserve">Mountain Time</w:t>
            </w:r>
          </w:p>
        </w:tc>
        <w:tc>
          <w:tcPr>
            <w:tcW w:w="4680" w:type="dxa"/>
            <w:vAlign w:val="center"/>
            <w:shd w:val="clear" w:color="auto" w:fill="FFFFFF"/>
          </w:tcPr>
          <w:p>
            <w:pPr>
              <w:pStyle w:val="ProposalMetaLabel"/>
              <w:jc w:val="left"/>
            </w:pPr>
            <w:r>
              <w:t xml:space="preserve">Valid Through</w:t>
            </w:r>
          </w:p>
          <w:p>
            <w:pPr>
              <w:pStyle w:val="ProposalMetaValue"/>
              <w:jc w:val="left"/>
            </w:pPr>
            <w:r>
              <w:t xml:space="preserve">Jul 10, 2026</w:t>
            </w:r>
          </w:p>
        </w:tc>
      </w:tr>
      <w:tr>
        <w:trPr>
          <w:cantSplit/>
        </w:trPr>
        <w:tc>
          <w:tcPr>
            <w:tcW w:w="4680" w:type="dxa"/>
            <w:vAlign w:val="center"/>
            <w:shd w:val="clear" w:color="auto" w:fill="F8FAFC"/>
          </w:tcPr>
          <w:p>
            <w:pPr>
              <w:pStyle w:val="ProposalMetaLabel"/>
              <w:jc w:val="left"/>
            </w:pPr>
            <w:r>
              <w:t xml:space="preserve">Prepared By</w:t>
            </w:r>
          </w:p>
          <w:p>
            <w:pPr>
              <w:pStyle w:val="ProposalMetaValue"/>
              <w:jc w:val="left"/>
            </w:pPr>
            <w:r>
              <w:t xml:space="preserve">Back To Market</w:t>
            </w:r>
          </w:p>
        </w:tc>
        <w:tc>
          <w:tcPr>
            <w:tcW w:w="4680" w:type="dxa"/>
            <w:vAlign w:val="center"/>
            <w:shd w:val="clear" w:color="auto" w:fill="F8FAFC"/>
          </w:tcPr>
          <w:p>
            <w:pPr>
              <w:pStyle w:val="ProposalMetaLabel"/>
              <w:jc w:val="left"/>
            </w:pPr>
            <w:r>
              <w:t xml:space="preserve">Company</w:t>
            </w:r>
          </w:p>
          <w:p>
            <w:pPr>
              <w:pStyle w:val="ProposalMetaValue"/>
              <w:jc w:val="left"/>
            </w:pPr>
            <w:r>
              <w:t xml:space="preserve">CRP Group LLC</w:t>
            </w:r>
          </w:p>
        </w:tc>
      </w:tr>
    </w:tbl>
    <w:p>
      <w:pPr>
        <w:pStyle w:val="ProposalTableSpacer"/>
        <w:jc w:val="left"/>
      </w:pPr>
      <w:r>
        <w:t xml:space="preserve"/>
      </w:r>
    </w:p>
    <w:p>
      <w:pPr>
        <w:pStyle w:val="ProposalKicker"/>
        <w:jc w:val="left"/>
      </w:pPr>
      <w:r>
        <w:t xml:space="preserve">PROJECT PROPOSAL</w:t>
      </w:r>
    </w:p>
    <w:p>
      <w:pPr>
        <w:pStyle w:val="ProposalTitle"/>
        <w:jc w:val="left"/>
      </w:pPr>
      <w:r>
        <w:t xml:space="preserve">MARKET READY TURN OVER</w:t>
      </w:r>
    </w:p>
    <w:p>
      <w:pPr>
        <w:pStyle w:val="ProposalAddress"/>
        <w:jc w:val="left"/>
      </w:pPr>
      <w:r>
        <w:t xml:space="preserve">461 E 2110 S, Heber City, UT, 84032</w:t>
      </w:r>
    </w:p>
    <w:p>
      <w:pPr>
        <w:pStyle w:val="ProposalSubtitle"/>
        <w:jc w:val="left"/>
      </w:pPr>
      <w:r>
        <w:t xml:space="preserve">Prepared for Mountain Time</w:t>
      </w:r>
    </w:p>
    <w:tbl>
      <w:tblPr>
        <w:tblW w:w="9360" w:type="dxa"/>
        <w:tblInd w:w="120" w:type="dxa"/>
        <w:tblLayout w:type="fixed"/>
        <w:tblBorders>
          <w:top w:val="single" w:sz="4" w:space="0" w:color="BFDBFE"/>
          <w:left w:val="single" w:sz="4" w:space="0" w:color="BFDBFE"/>
          <w:bottom w:val="single" w:sz="4" w:space="0" w:color="BFDBFE"/>
          <w:right w:val="single" w:sz="4" w:space="0" w:color="BFDBFE"/>
          <w:insideH w:val="single" w:sz="4" w:space="0" w:color="BFDBFE"/>
          <w:insideV w:val="single" w:sz="4" w:space="0" w:color="BFDBFE"/>
        </w:tblBorders>
        <w:tblCellMar>
          <w:top w:w="180" w:type="dxa"/>
          <w:left w:w="140" w:type="dxa"/>
          <w:bottom w:w="180" w:type="dxa"/>
          <w:right w:w="140" w:type="dxa"/>
        </w:tblCellMar>
      </w:tblPr>
      <w:tblGrid>
        <w:gridCol w:w="9360"/>
      </w:tblGrid>
      <w:tr>
        <w:trPr>
          <w:cantSplit/>
        </w:trPr>
        <w:tc>
          <w:tcPr>
            <w:tcW w:w="9360" w:type="dxa"/>
            <w:vAlign w:val="center"/>
            <w:shd w:val="clear" w:color="auto" w:fill="EFF6FF"/>
            <w:tcBorders>
              <w:left w:val="single" w:sz="18" w:space="0" w:color="2563EB"/>
            </w:tcBorders>
          </w:tcPr>
          <w:p>
            <w:pPr>
              <w:pStyle w:val="ProposalBody"/>
              <w:jc w:val="left"/>
            </w:pPr>
            <w:r>
              <w:t xml:space="preserve">Hi,</w:t>
            </w:r>
            <w:r>
              <w:br/>
            </w:r>
            <w:r>
              <w:t xml:space="preserve">Attached is the estimate for the recommended repairs to restore the property. Please let me know if you have any questions or if you’re ready to move forward. Thank you!</w:t>
            </w:r>
          </w:p>
        </w:tc>
      </w:tr>
    </w:tbl>
    <w:p>
      <w:pPr>
        <w:pStyle w:val="ProposalTableSpacer"/>
        <w:jc w:val="left"/>
      </w:pPr>
      <w:r>
        <w:t xml:space="preserve"/>
      </w:r>
    </w:p>
    <w:p>
      <w:pPr>
        <w:pStyle w:val="ProposalHeading1"/>
        <w:jc w:val="left"/>
      </w:pPr>
      <w:r>
        <w:t xml:space="preserve">Scope of Work</w:t>
      </w:r>
    </w:p>
    <w:tbl>
      <w:tblPr>
        <w:tblW w:w="9360" w:type="dxa"/>
        <w:tblInd w:w="120" w:type="dxa"/>
        <w:tblLayout w:type="fixed"/>
        <w:tblBorders>
          <w:top w:val="single" w:sz="4" w:space="0" w:color="E2E8F0"/>
          <w:left w:val="single" w:sz="4" w:space="0" w:color="E2E8F0"/>
          <w:bottom w:val="single" w:sz="4" w:space="0" w:color="E2E8F0"/>
          <w:right w:val="single" w:sz="4" w:space="0" w:color="E2E8F0"/>
          <w:insideH w:val="single" w:sz="4" w:space="0" w:color="E2E8F0"/>
          <w:insideV w:val="single" w:sz="4" w:space="0" w:color="E2E8F0"/>
        </w:tblBorders>
        <w:tblCellMar>
          <w:top w:w="125" w:type="dxa"/>
          <w:left w:w="140" w:type="dxa"/>
          <w:bottom w:w="125" w:type="dxa"/>
          <w:right w:w="140" w:type="dxa"/>
        </w:tblCellMar>
      </w:tblPr>
      <w:tblGrid>
        <w:gridCol w:w="4260"/>
        <w:gridCol w:w="650"/>
        <w:gridCol w:w="850"/>
        <w:gridCol w:w="1700"/>
        <w:gridCol w:w="1900"/>
      </w:tblGrid>
      <w:tr>
        <w:trPr>
          <w:cantSplit/>
          <w:tblHeader/>
        </w:trPr>
        <w:tc>
          <w:tcPr>
            <w:tcW w:w="4260" w:type="dxa"/>
            <w:vAlign w:val="center"/>
            <w:shd w:val="clear" w:color="auto" w:fill="1E293B"/>
          </w:tcPr>
          <w:p>
            <w:pPr>
              <w:pStyle w:val="ProposalTableHeader"/>
              <w:jc w:val="left"/>
            </w:pPr>
            <w:r>
              <w:t xml:space="preserve">Description</w:t>
            </w:r>
          </w:p>
        </w:tc>
        <w:tc>
          <w:tcPr>
            <w:tcW w:w="650" w:type="dxa"/>
            <w:vAlign w:val="center"/>
            <w:shd w:val="clear" w:color="auto" w:fill="1E293B"/>
          </w:tcPr>
          <w:p>
            <w:pPr>
              <w:pStyle w:val="ProposalTableHeader"/>
              <w:jc w:val="right"/>
            </w:pPr>
            <w:r>
              <w:t xml:space="preserve">Qty</w:t>
            </w:r>
          </w:p>
        </w:tc>
        <w:tc>
          <w:tcPr>
            <w:tcW w:w="850" w:type="dxa"/>
            <w:vAlign w:val="center"/>
            <w:shd w:val="clear" w:color="auto" w:fill="1E293B"/>
          </w:tcPr>
          <w:p>
            <w:pPr>
              <w:pStyle w:val="ProposalTableHeader"/>
              <w:jc w:val="right"/>
            </w:pPr>
            <w:r>
              <w:t xml:space="preserve">Unit</w:t>
            </w:r>
          </w:p>
        </w:tc>
        <w:tc>
          <w:tcPr>
            <w:tcW w:w="1700" w:type="dxa"/>
            <w:vAlign w:val="center"/>
            <w:shd w:val="clear" w:color="auto" w:fill="1E293B"/>
          </w:tcPr>
          <w:p>
            <w:pPr>
              <w:pStyle w:val="ProposalTableHeader"/>
              <w:jc w:val="right"/>
            </w:pPr>
            <w:r>
              <w:t xml:space="preserve">Labor / Services</w:t>
            </w:r>
          </w:p>
        </w:tc>
        <w:tc>
          <w:tcPr>
            <w:tcW w:w="1900" w:type="dxa"/>
            <w:vAlign w:val="center"/>
            <w:shd w:val="clear" w:color="auto" w:fill="1E293B"/>
          </w:tcPr>
          <w:p>
            <w:pPr>
              <w:pStyle w:val="ProposalTableHeader"/>
              <w:jc w:val="right"/>
            </w:pPr>
            <w:r>
              <w:t xml:space="preserve">Total</w:t>
            </w:r>
          </w:p>
        </w:tc>
      </w:tr>
      <w:tr>
        <w:trPr>
          <w:cantSplit/>
        </w:trPr>
        <w:tc>
          <w:tcPr>
            <w:tcW w:w="4260" w:type="dxa"/>
            <w:vAlign w:val="center"/>
            <w:shd w:val="clear" w:color="auto" w:fill="FFFFFF"/>
          </w:tcPr>
          <w:p>
            <w:pPr>
              <w:pStyle w:val="ProposalTableLead"/>
              <w:jc w:val="left"/>
            </w:pPr>
            <w:r>
              <w:t xml:space="preserve">Handyman Repairs</w:t>
            </w:r>
          </w:p>
          <w:p>
            <w:pPr>
              <w:pStyle w:val="ProposalTableDescription"/>
              <w:jc w:val="left"/>
            </w:pPr>
            <w:r>
              <w:t xml:space="preserve">Scope of Work Includes:</w:t>
            </w:r>
            <w:r>
              <w:br/>
            </w:r>
            <w:r>
              <w:t xml:space="preserve"/>
            </w:r>
            <w:r>
              <w:br/>
            </w:r>
            <w:r>
              <w:t xml:space="preserve">* Complete paint touch-ups around the stove.</w:t>
            </w:r>
            <w:r>
              <w:br/>
            </w:r>
            <w:r>
              <w:t xml:space="preserve">* Replace interior light bulbs throughout the property.</w:t>
            </w:r>
            <w:r>
              <w:br/>
            </w:r>
            <w:r>
              <w:t xml:space="preserve">* Repair and repaint affected wall areas.</w:t>
            </w:r>
            <w:r>
              <w:br/>
            </w:r>
            <w:r>
              <w:t xml:space="preserve">* Organize closet and basement wiring.</w:t>
            </w:r>
            <w:r>
              <w:br/>
            </w:r>
            <w:r>
              <w:t xml:space="preserve">* Patch drywall and repair wall finishes.</w:t>
            </w:r>
            <w:r>
              <w:br/>
            </w:r>
            <w:r>
              <w:t xml:space="preserve">* Patch all wall areas where curtain rods were previously removed.</w:t>
            </w:r>
            <w:r>
              <w:br/>
            </w:r>
            <w:r>
              <w:t xml:space="preserve">* Repair the backyard sliding door.</w:t>
            </w:r>
            <w:r>
              <w:br/>
            </w:r>
            <w:r>
              <w:t xml:space="preserve">* Install missing baseboards on the basement stairs.</w:t>
            </w:r>
            <w:r>
              <w:br/>
            </w:r>
            <w:r>
              <w:t xml:space="preserve">* Reattach bathroom sink cabinet door.</w:t>
            </w:r>
            <w:r>
              <w:br/>
            </w:r>
            <w:r>
              <w:t xml:space="preserve">* Install toilet paper holder.</w:t>
            </w:r>
            <w:r>
              <w:br/>
            </w:r>
            <w:r>
              <w:t xml:space="preserve">* Clean wall markings and complete paint touch-ups.</w:t>
            </w:r>
            <w:r>
              <w:br/>
            </w:r>
            <w:r>
              <w:t xml:space="preserve">* Install new toilet seats (upon client approval).</w:t>
            </w:r>
            <w:r>
              <w:br/>
            </w:r>
            <w:r>
              <w:t xml:space="preserve">* Remove debris from the window wells.</w:t>
            </w:r>
            <w:r>
              <w:br/>
            </w:r>
            <w:r>
              <w:t xml:space="preserve">* Repair damaged wall areas in the basement.</w:t>
            </w:r>
            <w:r>
              <w:br/>
            </w:r>
            <w:r>
              <w:t xml:space="preserve">* Replace HVAC filter.</w:t>
            </w:r>
            <w:r>
              <w:br/>
            </w:r>
            <w:r>
              <w:t xml:space="preserve">* Refill water softener salt.</w:t>
            </w:r>
            <w:r>
              <w:br/>
            </w:r>
            <w:r>
              <w:t xml:space="preserve">* Remove the deteriorated backyard garden structure.</w:t>
            </w:r>
            <w:r>
              <w:br/>
            </w:r>
            <w:r>
              <w:t xml:space="preserve">* Install the bathroom exhaust fan in the primary bathroom (owner-supplied).</w:t>
            </w:r>
            <w:r>
              <w:br/>
            </w:r>
            <w:r>
              <w:t xml:space="preserve">* Reattach the exterior downspout located on the northeast corner of the property.</w:t>
            </w:r>
            <w:r>
              <w:br/>
            </w:r>
            <w:r>
              <w:t xml:space="preserve">* Test both showers following the owner’s operating instructions to verify proper functionality.</w:t>
            </w:r>
            <w:r>
              <w:br/>
            </w:r>
            <w:r>
              <w:t xml:space="preserve">* Perform a final walkthrough to verify completion of all quoted repairs.</w:t>
            </w:r>
            <w:r>
              <w:br/>
            </w:r>
            <w:r>
              <w:t xml:space="preserve"/>
            </w:r>
            <w:r>
              <w:br/>
            </w:r>
            <w:r>
              <w:t xml:space="preserve">⸻</w:t>
            </w:r>
            <w:r>
              <w:br/>
            </w:r>
            <w:r>
              <w:t xml:space="preserve"/>
            </w:r>
            <w:r>
              <w:br/>
            </w:r>
            <w:r>
              <w:t xml:space="preserve">Materials</w:t>
            </w:r>
            <w:r>
              <w:br/>
            </w:r>
            <w:r>
              <w:t xml:space="preserve"/>
            </w:r>
            <w:r>
              <w:br/>
            </w:r>
            <w:r>
              <w:t xml:space="preserve">Materials are not included in this estimate. Any materials required to complete the repairs will be identified during the course of the work and submitted for client approval prior to purchase. Whenever suitable and approved, Back to Market will utilize any existing materials available at the property to help minimize project costs.</w:t>
            </w:r>
            <w:r>
              <w:br/>
            </w:r>
            <w:r>
              <w:t xml:space="preserve"/>
            </w:r>
            <w:r>
              <w:br/>
            </w:r>
            <w:r>
              <w:t xml:space="preserve">⸻</w:t>
            </w:r>
            <w:r>
              <w:br/>
            </w:r>
            <w:r>
              <w:t xml:space="preserve"/>
            </w:r>
            <w:r>
              <w:br/>
            </w:r>
            <w:r>
              <w:t xml:space="preserve">Note</w:t>
            </w:r>
            <w:r>
              <w:br/>
            </w:r>
            <w:r>
              <w:t xml:space="preserve"/>
            </w:r>
            <w:r>
              <w:br/>
            </w:r>
            <w:r>
              <w:t xml:space="preserve">The showers will be tested using the operating instructions provided by the owner. This estimate includes basic handyman-level troubleshooting and minor adjustments only. If an issue is determined to require specialized plumbing repairs or the services of a licensed plumber, Back to Market will notify the client before any additional work is performed. Plumbing repairs are not included in this estimate and will require a separate proposal.</w:t>
            </w:r>
          </w:p>
        </w:tc>
        <w:tc>
          <w:tcPr>
            <w:tcW w:w="650" w:type="dxa"/>
            <w:vAlign w:val="center"/>
            <w:shd w:val="clear" w:color="auto" w:fill="FFFFFF"/>
          </w:tcPr>
          <w:p>
            <w:pPr>
              <w:pStyle w:val="ProposalTableNumber"/>
              <w:jc w:val="right"/>
            </w:pPr>
            <w:r>
              <w:t xml:space="preserve">1</w:t>
            </w:r>
          </w:p>
        </w:tc>
        <w:tc>
          <w:tcPr>
            <w:tcW w:w="850" w:type="dxa"/>
            <w:vAlign w:val="center"/>
            <w:shd w:val="clear" w:color="auto" w:fill="FFFFFF"/>
          </w:tcPr>
          <w:p>
            <w:pPr>
              <w:pStyle w:val="ProposalTableNumber"/>
              <w:jc w:val="right"/>
            </w:pPr>
            <w:r>
              <w:t xml:space="preserve">service</w:t>
            </w:r>
          </w:p>
        </w:tc>
        <w:tc>
          <w:tcPr>
            <w:tcW w:w="1700" w:type="dxa"/>
            <w:vAlign w:val="center"/>
            <w:shd w:val="clear" w:color="auto" w:fill="FFFFFF"/>
          </w:tcPr>
          <w:p>
            <w:pPr>
              <w:pStyle w:val="ProposalTableNumber"/>
              <w:jc w:val="right"/>
            </w:pPr>
            <w:r>
              <w:t xml:space="preserve">$990</w:t>
            </w:r>
          </w:p>
        </w:tc>
        <w:tc>
          <w:tcPr>
            <w:tcW w:w="1900" w:type="dxa"/>
            <w:vAlign w:val="center"/>
            <w:shd w:val="clear" w:color="auto" w:fill="FFFFFF"/>
          </w:tcPr>
          <w:p>
            <w:pPr>
              <w:pStyle w:val="ProposalTableTotal"/>
              <w:jc w:val="right"/>
            </w:pPr>
            <w:r>
              <w:t xml:space="preserve">$990</w:t>
            </w:r>
          </w:p>
        </w:tc>
      </w:tr>
    </w:tbl>
    <w:p>
      <w:pPr>
        <w:pStyle w:val="ProposalTableSpacer"/>
        <w:jc w:val="left"/>
      </w:pPr>
      <w:r>
        <w:t xml:space="preserve"/>
      </w:r>
    </w:p>
    <w:p>
      <w:pPr>
        <w:pStyle w:val="ProposalHeading1"/>
        <w:jc w:val="left"/>
      </w:pPr>
      <w:r>
        <w:t xml:space="preserve">Financial Summary</w:t>
      </w:r>
    </w:p>
    <w:tbl>
      <w:tblPr>
        <w:tblW w:w="9360" w:type="dxa"/>
        <w:tblInd w:w="120" w:type="dxa"/>
        <w:tblLayout w:type="fixed"/>
        <w:tblBorders>
          <w:top w:val="single" w:sz="4" w:space="0" w:color="E2E8F0"/>
          <w:left w:val="single" w:sz="4" w:space="0" w:color="E2E8F0"/>
          <w:bottom w:val="single" w:sz="4" w:space="0" w:color="E2E8F0"/>
          <w:right w:val="single" w:sz="4" w:space="0" w:color="E2E8F0"/>
          <w:insideH w:val="single" w:sz="4" w:space="0" w:color="E2E8F0"/>
          <w:insideV w:val="single" w:sz="4" w:space="0" w:color="E2E8F0"/>
        </w:tblBorders>
        <w:tblCellMar>
          <w:top w:w="135" w:type="dxa"/>
          <w:left w:w="140" w:type="dxa"/>
          <w:bottom w:w="135" w:type="dxa"/>
          <w:right w:w="140" w:type="dxa"/>
        </w:tblCellMar>
      </w:tblPr>
      <w:tblGrid>
        <w:gridCol w:w="6200"/>
        <w:gridCol w:w="3160"/>
      </w:tblGrid>
      <w:tr>
        <w:trPr>
          <w:cantSplit/>
        </w:trPr>
        <w:tc>
          <w:tcPr>
            <w:tcW w:w="6200" w:type="dxa"/>
            <w:vAlign w:val="center"/>
            <w:shd w:val="clear" w:color="auto" w:fill="F8FAFC"/>
          </w:tcPr>
          <w:p>
            <w:pPr>
              <w:pStyle w:val="ProposalSummaryLabel"/>
              <w:jc w:val="left"/>
            </w:pPr>
            <w:r>
              <w:t xml:space="preserve">Labor / Services</w:t>
            </w:r>
          </w:p>
        </w:tc>
        <w:tc>
          <w:tcPr>
            <w:tcW w:w="3160" w:type="dxa"/>
            <w:vAlign w:val="center"/>
            <w:shd w:val="clear" w:color="auto" w:fill="F8FAFC"/>
          </w:tcPr>
          <w:p>
            <w:pPr>
              <w:pStyle w:val="ProposalSummaryValue"/>
              <w:jc w:val="right"/>
            </w:pPr>
            <w:r>
              <w:t xml:space="preserve">$990</w:t>
            </w:r>
          </w:p>
        </w:tc>
      </w:tr>
      <w:tr>
        <w:trPr>
          <w:cantSplit/>
        </w:trPr>
        <w:tc>
          <w:tcPr>
            <w:tcW w:w="6200" w:type="dxa"/>
            <w:vAlign w:val="center"/>
            <w:shd w:val="clear" w:color="auto" w:fill="0F172A"/>
          </w:tcPr>
          <w:p>
            <w:pPr>
              <w:pStyle w:val="ProposalGrandTotalLabel"/>
              <w:jc w:val="left"/>
            </w:pPr>
            <w:r>
              <w:t xml:space="preserve">TOTAL</w:t>
            </w:r>
          </w:p>
        </w:tc>
        <w:tc>
          <w:tcPr>
            <w:tcW w:w="3160" w:type="dxa"/>
            <w:vAlign w:val="center"/>
            <w:shd w:val="clear" w:color="auto" w:fill="0F172A"/>
          </w:tcPr>
          <w:p>
            <w:pPr>
              <w:pStyle w:val="ProposalGrandTotalValue"/>
              <w:jc w:val="right"/>
            </w:pPr>
            <w:r>
              <w:t xml:space="preserve">$990</w:t>
            </w:r>
          </w:p>
        </w:tc>
      </w:tr>
    </w:tbl>
    <w:p>
      <w:pPr>
        <w:pStyle w:val="ProposalTableSpacer"/>
        <w:jc w:val="left"/>
      </w:pPr>
      <w:r>
        <w:t xml:space="preserve"/>
      </w:r>
    </w:p>
    <w:p>
      <w:r>
        <w:br w:type="page"/>
      </w:r>
    </w:p>
    <w:p>
      <w:pPr>
        <w:pStyle w:val="ProposalHeading1"/>
        <w:jc w:val="left"/>
      </w:pPr>
      <w:r>
        <w:t xml:space="preserve">Client Acceptance</w:t>
      </w:r>
    </w:p>
    <w:p>
      <w:pPr>
        <w:pStyle w:val="ProposalBody"/>
        <w:jc w:val="left"/>
      </w:pPr>
      <w:r>
        <w:t xml:space="preserve">By signing below, the client approves the included scope and authorizes Back to Market to coordinate scheduling and delivery.</w:t>
      </w:r>
    </w:p>
    <w:tbl>
      <w:tblPr>
        <w:tblW w:w="9360" w:type="dxa"/>
        <w:tblInd w:w="120" w:type="dxa"/>
        <w:tblLayout w:type="fixed"/>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220" w:type="dxa"/>
          <w:left w:w="140" w:type="dxa"/>
          <w:bottom w:w="220" w:type="dxa"/>
          <w:right w:w="140" w:type="dxa"/>
        </w:tblCellMar>
      </w:tblPr>
      <w:tblGrid>
        <w:gridCol w:w="6240"/>
        <w:gridCol w:w="3120"/>
      </w:tblGrid>
      <w:tr>
        <w:trPr>
          <w:cantSplit/>
        </w:trPr>
        <w:tc>
          <w:tcPr>
            <w:tcW w:w="6240" w:type="dxa"/>
            <w:vAlign w:val="center"/>
            <w:shd w:val="clear" w:color="auto" w:fill="FFFFFF"/>
          </w:tcPr>
          <w:p>
            <w:pPr>
              <w:spacing w:before="180" w:after="80"/>
              <w:pBdr>
                <w:bottom w:val="single" w:sz="6" w:space="4" w:color="64748B"/>
              </w:pBdr>
            </w:pPr>
            <w:r>
              <w:t xml:space="preserve"> </w:t>
            </w:r>
          </w:p>
          <w:p>
            <w:pPr>
              <w:pStyle w:val="ProposalAcceptance"/>
              <w:jc w:val="left"/>
            </w:pPr>
            <w:r>
              <w:t xml:space="preserve">Approval Signature</w:t>
            </w:r>
          </w:p>
        </w:tc>
        <w:tc>
          <w:tcPr>
            <w:tcW w:w="3120" w:type="dxa"/>
            <w:vAlign w:val="center"/>
            <w:shd w:val="clear" w:color="auto" w:fill="FFFFFF"/>
          </w:tcPr>
          <w:p>
            <w:pPr>
              <w:spacing w:before="180" w:after="80"/>
              <w:pBdr>
                <w:bottom w:val="single" w:sz="6" w:space="4" w:color="64748B"/>
              </w:pBdr>
            </w:pPr>
            <w:r>
              <w:t xml:space="preserve"> </w:t>
            </w:r>
          </w:p>
          <w:p>
            <w:pPr>
              <w:pStyle w:val="ProposalAcceptance"/>
              <w:jc w:val="left"/>
            </w:pPr>
            <w:r>
              <w:t xml:space="preserve">Date</w:t>
            </w:r>
          </w:p>
        </w:tc>
      </w:tr>
      <w:tr>
        <w:trPr>
          <w:cantSplit/>
        </w:trPr>
        <w:tc>
          <w:tcPr>
            <w:tcW w:w="6240" w:type="dxa"/>
            <w:vAlign w:val="center"/>
            <w:shd w:val="clear" w:color="auto" w:fill="FFFFFF"/>
          </w:tcPr>
          <w:p>
            <w:pPr>
              <w:spacing w:before="180" w:after="80"/>
              <w:pBdr>
                <w:bottom w:val="single" w:sz="6" w:space="4" w:color="64748B"/>
              </w:pBdr>
            </w:pPr>
            <w:r>
              <w:t xml:space="preserve"> </w:t>
            </w:r>
          </w:p>
          <w:p>
            <w:pPr>
              <w:pStyle w:val="ProposalAcceptance"/>
              <w:jc w:val="left"/>
            </w:pPr>
            <w:r>
              <w:t xml:space="preserve">Printed Name</w:t>
            </w:r>
          </w:p>
        </w:tc>
        <w:tc>
          <w:tcPr>
            <w:tcW w:w="3120" w:type="dxa"/>
            <w:vAlign w:val="center"/>
            <w:shd w:val="clear" w:color="auto" w:fill="FFFFFF"/>
          </w:tcPr>
          <w:p>
            <w:pPr>
              <w:spacing w:before="180" w:after="80"/>
              <w:pBdr>
                <w:bottom w:val="single" w:sz="6" w:space="4" w:color="64748B"/>
              </w:pBdr>
            </w:pPr>
            <w:r>
              <w:t xml:space="preserve"> </w:t>
            </w:r>
          </w:p>
          <w:p>
            <w:pPr>
              <w:pStyle w:val="ProposalAcceptance"/>
              <w:jc w:val="left"/>
            </w:pPr>
            <w:r>
              <w:t xml:space="preserve">Authorized Amount</w:t>
            </w:r>
          </w:p>
        </w:tc>
      </w:tr>
    </w:tbl>
    <w:p>
      <w:pPr>
        <w:pStyle w:val="ProposalTableSpacer"/>
        <w:jc w:val="left"/>
      </w:pPr>
      <w:r>
        <w:t xml:space="preserve"/>
      </w:r>
    </w:p>
    <w:sectPr>
      <w:headerReference w:type="default" r:id="rId4"/>
      <w:footerReference w:type="default" r:id="rId5"/>
      <w:pgSz w:w="12240" w:h="15840"/>
      <w:pgMar w:top="1440" w:right="1440" w:bottom="1440" w:left="1440" w:header="708" w:footer="708" w:gutter="0"/>
      <w:cols w:space="720"/>
      <w:docGrid w:linePitch="360"/>
    </w:sectPr>
  </w:body>
</w:document>
</file>

<file path=word/footer1.xml><?xml version="1.0" encoding="utf-8"?>
<w:ftr xmlns:w="http://schemas.openxmlformats.org/wordprocessingml/2006/main">
  <w:p>
    <w:pPr>
      <w:tabs>
        <w:tab w:val="right" w:pos="9360"/>
      </w:tabs>
      <w:spacing w:before="80" w:after="0"/>
    </w:pPr>
    <w:r>
      <w:rPr>
        <w:color w:val="64748B"/>
        <w:sz w:val="15"/>
      </w:rPr>
      <w:t>https://backtomarket.co/</w:t>
    </w:r>
    <w:r>
      <w:tab/>
    </w:r>
    <w:r>
      <w:rPr>
        <w:color w:val="64748B"/>
        <w:sz w:val="15"/>
      </w:rPr>
      <w:t xml:space="preserve">Page </w:t>
    </w:r>
    <w:fldSimple w:instr="PAGE">
      <w:r>
        <w:rPr>
          <w:color w:val="64748B"/>
          <w:sz w:val="15"/>
        </w:rPr>
        <w:t>1</w:t>
      </w:r>
    </w:fldSimple>
    <w:r>
      <w:rPr>
        <w:color w:val="64748B"/>
        <w:sz w:val="15"/>
      </w:rPr>
      <w:t xml:space="preserve"> of </w:t>
    </w:r>
    <w:fldSimple w:instr="NUMPAGES">
      <w:r>
        <w:rPr>
          <w:color w:val="64748B"/>
          <w:sz w:val="15"/>
        </w:rPr>
        <w:t>1</w:t>
      </w:r>
    </w:fldSimple>
  </w:p>
</w:ftr>
</file>

<file path=word/header1.xml><?xml version="1.0" encoding="utf-8"?>
<w:hdr xmlns:w="http://schemas.openxmlformats.org/wordprocessingml/2006/main">
  <w:p>
    <w:pPr>
      <w:tabs>
        <w:tab w:val="right" w:pos="9360"/>
      </w:tabs>
      <w:spacing w:after="0"/>
    </w:pPr>
    <w:r>
      <w:rPr>
        <w:color w:val="2563EB"/>
        <w:sz w:val="16"/>
        <w:b/>
      </w:rPr>
      <w:t>BACK TO MARKET</w:t>
    </w:r>
    <w:r>
      <w:tab/>
    </w:r>
    <w:r>
      <w:rPr>
        <w:color w:val="64748B"/>
        <w:sz w:val="16"/>
      </w:rPr>
      <w:t>Q-2026-0002</w:t>
    </w:r>
  </w:p>
</w:hdr>
</file>

<file path=word/numbering.xml><?xml version="1.0" encoding="utf-8"?>
<w:numbering xmlns:w="http://schemas.openxmlformats.org/wordprocessingml/2006/main">
  <w:abstractNum w:abstractNumId="0">
    <w:multiLevelType w:val="hybridMultilevel"/>
    <w:lvl w:ilvl="0">
      <w:start w:val="1"/>
      <w:numFmt w:val="bullet"/>
      <w:lvlText w:val="•"/>
      <w:lvlJc w:val="left"/>
      <w:pPr>
        <w:tabs>
          <w:tab w:val="num" w:pos="720"/>
        </w:tabs>
        <w:ind w:left="720" w:hanging="360"/>
        <w:spacing w:after="160" w:line="280" w:lineRule="auto"/>
      </w:pPr>
      <w:rPr>
        <w:rFonts w:ascii="Arial" w:hAnsi="Arial" w:hint="default"/>
      </w:rPr>
    </w:lvl>
    <w:lvl w:ilvl="1">
      <w:start w:val="1"/>
      <w:numFmt w:val="bullet"/>
      <w:lvlText w:val="◦"/>
      <w:lvlJc w:val="left"/>
      <w:pPr>
        <w:tabs>
          <w:tab w:val="num" w:pos="1080"/>
        </w:tabs>
        <w:ind w:left="1080" w:hanging="360"/>
        <w:spacing w:after="120" w:line="280" w:lineRule="auto"/>
      </w:pPr>
      <w:rPr>
        <w:rFonts w:ascii="Arial" w:hAnsi="Arial" w:hint="default"/>
      </w:rPr>
    </w:lvl>
  </w:abstractNum>
  <w:num w:numId="1">
    <w:abstractNumId w:val="0"/>
  </w:num>
</w:numbering>
</file>

<file path=word/settings.xml><?xml version="1.0" encoding="utf-8"?>
<w:settings xmlns:w="http://schemas.openxmlformats.org/wordprocessingml/2006/main">
  <w:zoom w:percent="100"/>
  <w:updateFields w:val="true"/>
  <w:defaultTabStop w:val="720"/>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color w:val="334155"/>
      </w:rPr>
    </w:rPrDefault>
    <w:pPrDefault>
      <w:pPr>
        <w:spacing w:after="160" w:line="320" w:lineRule="auto"/>
      </w:pPr>
    </w:pPrDefault>
  </w:docDefaults>
  <w:style w:type="paragraph" w:styleId="Normal" w:default="1">
    <w:name w:val="Normal"/>
    <w:qFormat/>
    <w:pPr>
      <w:spacing w:before="0" w:after="160" w:line="320" w:lineRule="auto"/>
    </w:pPr>
    <w:rPr>
      <w:rFonts w:ascii="Calibri" w:hAnsi="Calibri" w:cs="Calibri"/>
      <w:color w:val="334155"/>
      <w:sz w:val="22"/>
      <w:szCs w:val="22"/>
    </w:rPr>
  </w:style>
  <w:style w:type="paragraph" w:styleId="ProposalLogo">
    <w:name w:val="Proposal Logo"/>
    <w:basedOn w:val="Normal"/>
    <w:qFormat/>
    <w:pPr>
      <w:spacing w:before="0" w:after="0" w:line="300" w:lineRule="auto"/>
    </w:pPr>
    <w:rPr>
      <w:rFonts w:ascii="Calibri" w:hAnsi="Calibri" w:cs="Calibri"/>
      <w:b/>
      <w:bCs/>
      <w:color w:val="FFFFFF"/>
      <w:sz w:val="30"/>
      <w:szCs w:val="30"/>
    </w:rPr>
  </w:style>
  <w:style w:type="paragraph" w:styleId="ProposalBrand">
    <w:name w:val="Proposal Brand"/>
    <w:basedOn w:val="Normal"/>
    <w:qFormat/>
    <w:pPr>
      <w:spacing w:before="0" w:after="20" w:line="320" w:lineRule="auto"/>
    </w:pPr>
    <w:rPr>
      <w:rFonts w:ascii="Calibri" w:hAnsi="Calibri" w:cs="Calibri"/>
      <w:b/>
      <w:bCs/>
      <w:color w:val="0F172A"/>
      <w:sz w:val="31"/>
      <w:szCs w:val="31"/>
    </w:rPr>
  </w:style>
  <w:style w:type="paragraph" w:styleId="ProposalBrandTagline">
    <w:name w:val="Proposal Brand Tagline"/>
    <w:basedOn w:val="Normal"/>
    <w:qFormat/>
    <w:pPr>
      <w:spacing w:before="0" w:after="0"/>
    </w:pPr>
    <w:rPr>
      <w:rFonts w:ascii="Calibri" w:hAnsi="Calibri" w:cs="Calibri"/>
      <w:b/>
      <w:bCs/>
      <w:caps/>
      <w:color w:val="64748B"/>
      <w:sz w:val="15"/>
      <w:szCs w:val="15"/>
    </w:rPr>
  </w:style>
  <w:style w:type="paragraph" w:styleId="ProposalMetaLabel">
    <w:name w:val="Proposal Meta Label"/>
    <w:basedOn w:val="Normal"/>
    <w:qFormat/>
    <w:pPr>
      <w:spacing w:before="0" w:after="35"/>
    </w:pPr>
    <w:rPr>
      <w:rFonts w:ascii="Calibri" w:hAnsi="Calibri" w:cs="Calibri"/>
      <w:b/>
      <w:bCs/>
      <w:caps/>
      <w:color w:val="64748B"/>
      <w:sz w:val="14"/>
      <w:szCs w:val="14"/>
    </w:rPr>
  </w:style>
  <w:style w:type="paragraph" w:styleId="ProposalMetaValue">
    <w:name w:val="Proposal Meta Value"/>
    <w:basedOn w:val="Normal"/>
    <w:qFormat/>
    <w:pPr>
      <w:spacing w:before="0" w:after="0" w:line="260" w:lineRule="auto"/>
    </w:pPr>
    <w:rPr>
      <w:rFonts w:ascii="Calibri" w:hAnsi="Calibri" w:cs="Calibri"/>
      <w:b/>
      <w:bCs/>
      <w:color w:val="0F172A"/>
      <w:sz w:val="19"/>
      <w:szCs w:val="19"/>
    </w:rPr>
  </w:style>
  <w:style w:type="paragraph" w:styleId="ProposalKicker">
    <w:name w:val="Proposal Kicker"/>
    <w:basedOn w:val="Normal"/>
    <w:qFormat/>
    <w:pPr>
      <w:spacing w:before="300" w:after="60"/>
    </w:pPr>
    <w:rPr>
      <w:rFonts w:ascii="Calibri" w:hAnsi="Calibri" w:cs="Calibri"/>
      <w:b/>
      <w:bCs/>
      <w:caps/>
      <w:color w:val="2563EB"/>
      <w:sz w:val="16"/>
      <w:szCs w:val="16"/>
    </w:rPr>
  </w:style>
  <w:style w:type="paragraph" w:styleId="ProposalTitle">
    <w:name w:val="Proposal Title"/>
    <w:basedOn w:val="Normal"/>
    <w:qFormat/>
    <w:pPr>
      <w:keepNext/>
      <w:spacing w:before="0" w:after="100" w:line="300" w:lineRule="auto"/>
    </w:pPr>
    <w:rPr>
      <w:rFonts w:ascii="Calibri" w:hAnsi="Calibri" w:cs="Calibri"/>
      <w:b/>
      <w:bCs/>
      <w:color w:val="0F172A"/>
      <w:sz w:val="52"/>
      <w:szCs w:val="52"/>
    </w:rPr>
  </w:style>
  <w:style w:type="paragraph" w:styleId="ProposalAddress">
    <w:name w:val="Proposal Address"/>
    <w:basedOn w:val="Normal"/>
    <w:qFormat/>
    <w:pPr>
      <w:spacing w:before="0" w:after="40" w:line="290" w:lineRule="auto"/>
    </w:pPr>
    <w:rPr>
      <w:rFonts w:ascii="Calibri" w:hAnsi="Calibri" w:cs="Calibri"/>
      <w:b/>
      <w:bCs/>
      <w:color w:val="334155"/>
      <w:sz w:val="23"/>
      <w:szCs w:val="23"/>
    </w:rPr>
  </w:style>
  <w:style w:type="paragraph" w:styleId="ProposalSubtitle">
    <w:name w:val="Proposal Subtitle"/>
    <w:basedOn w:val="Normal"/>
    <w:qFormat/>
    <w:pPr>
      <w:spacing w:before="0" w:after="240" w:line="280" w:lineRule="auto"/>
    </w:pPr>
    <w:rPr>
      <w:rFonts w:ascii="Calibri" w:hAnsi="Calibri" w:cs="Calibri"/>
      <w:color w:val="64748B"/>
      <w:sz w:val="20"/>
      <w:szCs w:val="20"/>
    </w:rPr>
  </w:style>
  <w:style w:type="paragraph" w:styleId="ProposalHeading1">
    <w:name w:val="Proposal Heading 1"/>
    <w:basedOn w:val="Normal"/>
    <w:qFormat/>
    <w:pPr>
      <w:keepNext/>
      <w:spacing w:before="360" w:after="200"/>
      <w:outlineLvl w:val="0"/>
    </w:pPr>
    <w:rPr>
      <w:rFonts w:ascii="Calibri" w:hAnsi="Calibri" w:cs="Calibri"/>
      <w:b/>
      <w:bCs/>
      <w:color w:val="2563EB"/>
      <w:sz w:val="32"/>
      <w:szCs w:val="32"/>
    </w:rPr>
  </w:style>
  <w:style w:type="paragraph" w:styleId="ProposalSectionDescription">
    <w:name w:val="Proposal Section Description"/>
    <w:basedOn w:val="Normal"/>
    <w:qFormat/>
    <w:pPr>
      <w:keepNext/>
      <w:spacing w:before="0" w:after="120" w:line="290" w:lineRule="auto"/>
    </w:pPr>
    <w:rPr>
      <w:rFonts w:ascii="Calibri" w:hAnsi="Calibri" w:cs="Calibri"/>
      <w:color w:val="64748B"/>
      <w:sz w:val="18"/>
      <w:szCs w:val="18"/>
    </w:rPr>
  </w:style>
  <w:style w:type="paragraph" w:styleId="ProposalBody">
    <w:name w:val="Proposal Body"/>
    <w:basedOn w:val="Normal"/>
    <w:qFormat/>
    <w:pPr>
      <w:spacing w:before="0" w:after="160" w:line="320" w:lineRule="auto"/>
    </w:pPr>
    <w:rPr>
      <w:rFonts w:ascii="Calibri" w:hAnsi="Calibri" w:cs="Calibri"/>
      <w:color w:val="334155"/>
      <w:sz w:val="20"/>
      <w:szCs w:val="20"/>
    </w:rPr>
  </w:style>
  <w:style w:type="paragraph" w:styleId="ProposalTableHeader">
    <w:name w:val="Proposal Table Header"/>
    <w:basedOn w:val="Normal"/>
    <w:qFormat/>
    <w:pPr>
      <w:spacing w:before="0" w:after="0" w:line="240" w:lineRule="auto"/>
    </w:pPr>
    <w:rPr>
      <w:rFonts w:ascii="Calibri" w:hAnsi="Calibri" w:cs="Calibri"/>
      <w:b/>
      <w:bCs/>
      <w:color w:val="FFFFFF"/>
      <w:sz w:val="15"/>
      <w:szCs w:val="15"/>
    </w:rPr>
  </w:style>
  <w:style w:type="paragraph" w:styleId="ProposalTableLead">
    <w:name w:val="Proposal Table Lead"/>
    <w:basedOn w:val="Normal"/>
    <w:qFormat/>
    <w:pPr>
      <w:spacing w:before="0" w:after="30" w:line="245" w:lineRule="auto"/>
    </w:pPr>
    <w:rPr>
      <w:rFonts w:ascii="Calibri" w:hAnsi="Calibri" w:cs="Calibri"/>
      <w:b/>
      <w:bCs/>
      <w:color w:val="0F172A"/>
      <w:sz w:val="17"/>
      <w:szCs w:val="17"/>
    </w:rPr>
  </w:style>
  <w:style w:type="paragraph" w:styleId="ProposalTableDescription">
    <w:name w:val="Proposal Table Description"/>
    <w:basedOn w:val="Normal"/>
    <w:qFormat/>
    <w:pPr>
      <w:spacing w:before="0" w:after="30" w:line="240" w:lineRule="auto"/>
    </w:pPr>
    <w:rPr>
      <w:rFonts w:ascii="Calibri" w:hAnsi="Calibri" w:cs="Calibri"/>
      <w:color w:val="64748B"/>
      <w:sz w:val="15"/>
      <w:szCs w:val="15"/>
    </w:rPr>
  </w:style>
  <w:style w:type="paragraph" w:styleId="ProposalTableState">
    <w:name w:val="Proposal Table State"/>
    <w:basedOn w:val="Normal"/>
    <w:qFormat/>
    <w:pPr>
      <w:spacing w:before="0" w:after="0" w:line="220" w:lineRule="auto"/>
    </w:pPr>
    <w:rPr>
      <w:rFonts w:ascii="Calibri" w:hAnsi="Calibri" w:cs="Calibri"/>
      <w:b/>
      <w:bCs/>
      <w:color w:val="2563EB"/>
      <w:sz w:val="14"/>
      <w:szCs w:val="14"/>
    </w:rPr>
  </w:style>
  <w:style w:type="paragraph" w:styleId="ProposalTableText">
    <w:name w:val="Proposal Table Text"/>
    <w:basedOn w:val="Normal"/>
    <w:qFormat/>
    <w:pPr>
      <w:spacing w:before="0" w:after="0" w:line="245" w:lineRule="auto"/>
    </w:pPr>
    <w:rPr>
      <w:rFonts w:ascii="Calibri" w:hAnsi="Calibri" w:cs="Calibri"/>
      <w:color w:val="334155"/>
      <w:sz w:val="16"/>
      <w:szCs w:val="16"/>
    </w:rPr>
  </w:style>
  <w:style w:type="paragraph" w:styleId="ProposalTableNumber">
    <w:name w:val="Proposal Table Number"/>
    <w:basedOn w:val="Normal"/>
    <w:qFormat/>
    <w:pPr>
      <w:spacing w:before="0" w:after="0" w:line="245" w:lineRule="auto"/>
    </w:pPr>
    <w:rPr>
      <w:rFonts w:ascii="Calibri" w:hAnsi="Calibri" w:cs="Calibri"/>
      <w:color w:val="334155"/>
      <w:sz w:val="16"/>
      <w:szCs w:val="16"/>
    </w:rPr>
  </w:style>
  <w:style w:type="paragraph" w:styleId="ProposalTableTotal">
    <w:name w:val="Proposal Table Total"/>
    <w:basedOn w:val="Normal"/>
    <w:qFormat/>
    <w:pPr>
      <w:spacing w:before="0" w:after="0" w:line="245" w:lineRule="auto"/>
    </w:pPr>
    <w:rPr>
      <w:rFonts w:ascii="Calibri" w:hAnsi="Calibri" w:cs="Calibri"/>
      <w:b/>
      <w:bCs/>
      <w:color w:val="0F172A"/>
      <w:sz w:val="17"/>
      <w:szCs w:val="17"/>
    </w:rPr>
  </w:style>
  <w:style w:type="paragraph" w:styleId="ProposalSummaryLabel">
    <w:name w:val="Proposal Summary Label"/>
    <w:basedOn w:val="Normal"/>
    <w:qFormat/>
    <w:pPr>
      <w:spacing w:before="0" w:after="0" w:line="250" w:lineRule="auto"/>
    </w:pPr>
    <w:rPr>
      <w:rFonts w:ascii="Calibri" w:hAnsi="Calibri" w:cs="Calibri"/>
      <w:b/>
      <w:bCs/>
      <w:color w:val="475569"/>
      <w:sz w:val="18"/>
      <w:szCs w:val="18"/>
    </w:rPr>
  </w:style>
  <w:style w:type="paragraph" w:styleId="ProposalSummaryValue">
    <w:name w:val="Proposal Summary Value"/>
    <w:basedOn w:val="Normal"/>
    <w:qFormat/>
    <w:pPr>
      <w:spacing w:before="0" w:after="0" w:line="250" w:lineRule="auto"/>
    </w:pPr>
    <w:rPr>
      <w:rFonts w:ascii="Calibri" w:hAnsi="Calibri" w:cs="Calibri"/>
      <w:b/>
      <w:bCs/>
      <w:color w:val="0F172A"/>
      <w:sz w:val="19"/>
      <w:szCs w:val="19"/>
    </w:rPr>
  </w:style>
  <w:style w:type="paragraph" w:styleId="ProposalGrandTotalLabel">
    <w:name w:val="Proposal Grand Total Label"/>
    <w:basedOn w:val="Normal"/>
    <w:qFormat/>
    <w:pPr>
      <w:spacing w:before="0" w:after="0" w:line="270" w:lineRule="auto"/>
    </w:pPr>
    <w:rPr>
      <w:rFonts w:ascii="Calibri" w:hAnsi="Calibri" w:cs="Calibri"/>
      <w:b/>
      <w:bCs/>
      <w:color w:val="FFFFFF"/>
      <w:sz w:val="22"/>
      <w:szCs w:val="22"/>
    </w:rPr>
  </w:style>
  <w:style w:type="paragraph" w:styleId="ProposalGrandTotalValue">
    <w:name w:val="Proposal Grand Total Value"/>
    <w:basedOn w:val="Normal"/>
    <w:qFormat/>
    <w:pPr>
      <w:spacing w:before="0" w:after="0" w:line="300" w:lineRule="auto"/>
    </w:pPr>
    <w:rPr>
      <w:rFonts w:ascii="Calibri" w:hAnsi="Calibri" w:cs="Calibri"/>
      <w:b/>
      <w:bCs/>
      <w:color w:val="FFFFFF"/>
      <w:sz w:val="28"/>
      <w:szCs w:val="28"/>
    </w:rPr>
  </w:style>
  <w:style w:type="paragraph" w:styleId="ProposalNoteTitle">
    <w:name w:val="Proposal Note Title"/>
    <w:basedOn w:val="Normal"/>
    <w:qFormat/>
    <w:pPr>
      <w:spacing w:before="0" w:after="60" w:line="245" w:lineRule="auto"/>
    </w:pPr>
    <w:rPr>
      <w:rFonts w:ascii="Calibri" w:hAnsi="Calibri" w:cs="Calibri"/>
      <w:b/>
      <w:bCs/>
      <w:color w:val="1F4D78"/>
      <w:sz w:val="18"/>
      <w:szCs w:val="18"/>
    </w:rPr>
  </w:style>
  <w:style w:type="paragraph" w:styleId="ProposalNoteBody">
    <w:name w:val="Proposal Note Body"/>
    <w:basedOn w:val="Normal"/>
    <w:qFormat/>
    <w:pPr>
      <w:spacing w:before="0" w:after="0" w:line="280" w:lineRule="auto"/>
    </w:pPr>
    <w:rPr>
      <w:rFonts w:ascii="Calibri" w:hAnsi="Calibri" w:cs="Calibri"/>
      <w:color w:val="475569"/>
      <w:sz w:val="16"/>
      <w:szCs w:val="16"/>
    </w:rPr>
  </w:style>
  <w:style w:type="paragraph" w:styleId="ProposalAcceptance">
    <w:name w:val="Proposal Acceptance"/>
    <w:basedOn w:val="Normal"/>
    <w:qFormat/>
    <w:pPr>
      <w:spacing w:before="0" w:after="0" w:line="290" w:lineRule="auto"/>
    </w:pPr>
    <w:rPr>
      <w:rFonts w:ascii="Calibri" w:hAnsi="Calibri" w:cs="Calibri"/>
      <w:color w:val="334155"/>
      <w:sz w:val="17"/>
      <w:szCs w:val="17"/>
    </w:rPr>
  </w:style>
  <w:style w:type="paragraph" w:styleId="ProposalTableSpacer">
    <w:name w:val="Proposal Table Spacer"/>
    <w:basedOn w:val="Normal"/>
    <w:qFormat/>
    <w:pPr>
      <w:spacing w:before="0" w:after="100"/>
    </w:pPr>
    <w:rPr>
      <w:rFonts w:ascii="Calibri" w:hAnsi="Calibri" w:cs="Calibri"/>
      <w:color w:val="FFFFFF"/>
      <w:sz w:val="8"/>
      <w:szCs w:val="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header" Target="header1.xml"/><Relationship Id="rId5" Type="http://schemas.openxmlformats.org/officeDocument/2006/relationships/footer" Target="footer1.xml"/></Relationships>
</file>

<file path=docProps/app.xml><?xml version="1.0" encoding="utf-8"?>
<Properties xmlns="http://schemas.openxmlformats.org/officeDocument/2006/extended-properties" xmlns:vt="http://schemas.openxmlformats.org/officeDocument/2006/docPropsVTypes">
  <Application>CRP OS</Application>
  <Company>CRP Group / Back to Market</Company>
  <AppVersion>1.0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 READY TURN OVER</dc:title>
  <dc:subject>Q-2026-0002 proposal</dc:subject>
  <dc:creator>Back to Market</dc:creator>
  <cp:lastModifiedBy>CRP OS</cp:lastModifiedBy>
  <dcterms:created xsi:type="dcterms:W3CDTF">2026-09-03T01:04:03.569Z</dcterms:created>
  <dcterms:modified xsi:type="dcterms:W3CDTF">2026-09-03T01:04:03.569Z</dcterms:modified>
</cp:coreProperties>
</file>